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2DEB096" w:rsidR="00CB597B" w:rsidRDefault="00B927D9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6D22D63E" w14:textId="4AAA17E8" w:rsidR="00EE4C0A" w:rsidRPr="00EE4C0A" w:rsidRDefault="00474F67" w:rsidP="00C127C5">
      <w:pPr>
        <w:pStyle w:val="Heading1"/>
      </w:pPr>
      <w:r w:rsidRPr="00692A45">
        <w:t xml:space="preserve">Worksheet </w:t>
      </w:r>
      <w:r w:rsidR="00A06823">
        <w:t>5</w:t>
      </w:r>
      <w:r w:rsidRPr="00692A45">
        <w:t xml:space="preserve">: </w:t>
      </w:r>
      <w:r w:rsidR="00A06823">
        <w:t>PLCs</w:t>
      </w:r>
      <w:r w:rsidRPr="00692A45">
        <w:t xml:space="preserve"> (</w:t>
      </w:r>
      <w:r w:rsidR="00765986">
        <w:t>tutor</w:t>
      </w:r>
      <w:r w:rsidRPr="00692A45">
        <w:t>)</w:t>
      </w:r>
    </w:p>
    <w:p w14:paraId="6A5355AB" w14:textId="464AC6D2" w:rsidR="002D4B18" w:rsidRDefault="00734A67" w:rsidP="008A002B">
      <w:pPr>
        <w:pStyle w:val="Answernumbered"/>
      </w:pPr>
      <w:r>
        <w:t xml:space="preserve">Give </w:t>
      </w:r>
      <w:r w:rsidRPr="0094052A">
        <w:t>three</w:t>
      </w:r>
      <w:r>
        <w:t xml:space="preserve"> reasons why PLCs are used in manufacturing control systems.</w:t>
      </w:r>
    </w:p>
    <w:p w14:paraId="6C46634F" w14:textId="77777777" w:rsidR="008A002B" w:rsidRDefault="008A002B" w:rsidP="001C067A">
      <w:pPr>
        <w:pStyle w:val="Answer"/>
        <w:rPr>
          <w:color w:val="FF0000"/>
        </w:rPr>
      </w:pPr>
    </w:p>
    <w:p w14:paraId="11D955F9" w14:textId="58CA9330" w:rsidR="003370E5" w:rsidRPr="001C067A" w:rsidRDefault="00765986" w:rsidP="001C067A">
      <w:pPr>
        <w:pStyle w:val="Answer"/>
        <w:rPr>
          <w:color w:val="FF0000"/>
        </w:rPr>
      </w:pPr>
      <w:r>
        <w:rPr>
          <w:color w:val="FF0000"/>
        </w:rPr>
        <w:t>Rugged/reliable, easy to program, can w</w:t>
      </w:r>
      <w:r w:rsidR="001C067A">
        <w:rPr>
          <w:color w:val="FF0000"/>
        </w:rPr>
        <w:t>ork</w:t>
      </w:r>
      <w:r>
        <w:rPr>
          <w:color w:val="FF0000"/>
        </w:rPr>
        <w:t xml:space="preserve"> with a large number of input and output devices.</w:t>
      </w:r>
    </w:p>
    <w:p w14:paraId="4BA85131" w14:textId="77777777" w:rsidR="003370E5" w:rsidRDefault="003370E5" w:rsidP="00C127C5">
      <w:pPr>
        <w:spacing w:before="0" w:after="0"/>
        <w:rPr>
          <w:rFonts w:cs="Arial"/>
          <w:szCs w:val="22"/>
        </w:rPr>
      </w:pPr>
    </w:p>
    <w:p w14:paraId="0C180545" w14:textId="6893BA51" w:rsidR="00C127C5" w:rsidRDefault="00010F02" w:rsidP="008A002B">
      <w:pPr>
        <w:pStyle w:val="Answernumbered"/>
      </w:pPr>
      <w:r>
        <w:t>Explain the differences between unitary and modular PLCs.</w:t>
      </w:r>
    </w:p>
    <w:p w14:paraId="7ACF832D" w14:textId="77777777" w:rsidR="008A002B" w:rsidRDefault="008A002B" w:rsidP="001C067A">
      <w:pPr>
        <w:pStyle w:val="Answer"/>
        <w:rPr>
          <w:color w:val="FF0000"/>
        </w:rPr>
      </w:pPr>
    </w:p>
    <w:p w14:paraId="47A8F1B2" w14:textId="635CD11F" w:rsidR="00765986" w:rsidRPr="00370F14" w:rsidRDefault="001C067A" w:rsidP="001C067A">
      <w:pPr>
        <w:pStyle w:val="Answer"/>
        <w:rPr>
          <w:color w:val="FF0000"/>
        </w:rPr>
      </w:pPr>
      <w:r>
        <w:rPr>
          <w:color w:val="FF0000"/>
        </w:rPr>
        <w:t>U</w:t>
      </w:r>
      <w:r w:rsidRPr="001C067A">
        <w:rPr>
          <w:color w:val="FF0000"/>
        </w:rPr>
        <w:t>nitary PLC</w:t>
      </w:r>
      <w:r>
        <w:rPr>
          <w:color w:val="FF0000"/>
        </w:rPr>
        <w:t>s</w:t>
      </w:r>
      <w:r w:rsidRPr="001C067A">
        <w:rPr>
          <w:color w:val="FF0000"/>
        </w:rPr>
        <w:t xml:space="preserve"> ha</w:t>
      </w:r>
      <w:r>
        <w:rPr>
          <w:color w:val="FF0000"/>
        </w:rPr>
        <w:t>ve</w:t>
      </w:r>
      <w:r w:rsidRPr="001C067A">
        <w:rPr>
          <w:color w:val="FF0000"/>
        </w:rPr>
        <w:t xml:space="preserve"> all the components contained within a single housing</w:t>
      </w:r>
      <w:r>
        <w:rPr>
          <w:color w:val="FF0000"/>
        </w:rPr>
        <w:t xml:space="preserve"> whereas m</w:t>
      </w:r>
      <w:r w:rsidRPr="001C067A">
        <w:rPr>
          <w:color w:val="FF0000"/>
        </w:rPr>
        <w:t>odular PLCs are made up of different modules that are connected together to form a customised device.</w:t>
      </w:r>
    </w:p>
    <w:p w14:paraId="187FE228" w14:textId="77777777" w:rsidR="00010F02" w:rsidRDefault="00010F02" w:rsidP="00010F02">
      <w:pPr>
        <w:spacing w:before="0" w:after="0"/>
        <w:rPr>
          <w:rFonts w:cs="Arial"/>
          <w:szCs w:val="22"/>
        </w:rPr>
      </w:pPr>
    </w:p>
    <w:p w14:paraId="614A407F" w14:textId="305832BE" w:rsidR="00010F02" w:rsidRDefault="00010F02" w:rsidP="008A002B">
      <w:pPr>
        <w:pStyle w:val="Answernumbered"/>
      </w:pPr>
      <w:r>
        <w:t xml:space="preserve">Describe the </w:t>
      </w:r>
      <w:r w:rsidR="00A8421B">
        <w:t>components</w:t>
      </w:r>
      <w:r>
        <w:t xml:space="preserve"> of a PLC.</w:t>
      </w:r>
    </w:p>
    <w:p w14:paraId="55BCA076" w14:textId="77777777" w:rsidR="008A002B" w:rsidRDefault="008A002B" w:rsidP="008A002B">
      <w:pPr>
        <w:pStyle w:val="Answernumbered"/>
        <w:numPr>
          <w:ilvl w:val="0"/>
          <w:numId w:val="0"/>
        </w:numPr>
        <w:ind w:left="714"/>
      </w:pPr>
    </w:p>
    <w:p w14:paraId="7888F6A3" w14:textId="4F184674" w:rsidR="00765986" w:rsidRPr="00370F14" w:rsidRDefault="00A8421B" w:rsidP="001C067A">
      <w:pPr>
        <w:pStyle w:val="Answer"/>
        <w:rPr>
          <w:color w:val="FF0000"/>
        </w:rPr>
      </w:pPr>
      <w:r>
        <w:rPr>
          <w:color w:val="FF0000"/>
        </w:rPr>
        <w:t>P</w:t>
      </w:r>
      <w:r w:rsidR="001C067A" w:rsidRPr="001C067A">
        <w:rPr>
          <w:color w:val="FF0000"/>
        </w:rPr>
        <w:t>ower supply</w:t>
      </w:r>
      <w:r w:rsidR="001C067A">
        <w:rPr>
          <w:color w:val="FF0000"/>
        </w:rPr>
        <w:t xml:space="preserve">, </w:t>
      </w:r>
      <w:r w:rsidR="00623FDE">
        <w:rPr>
          <w:color w:val="FF0000"/>
        </w:rPr>
        <w:t>c</w:t>
      </w:r>
      <w:r w:rsidR="001C067A" w:rsidRPr="001C067A">
        <w:rPr>
          <w:color w:val="FF0000"/>
        </w:rPr>
        <w:t>entral processing unit (CPU)</w:t>
      </w:r>
      <w:r w:rsidR="001C067A">
        <w:rPr>
          <w:color w:val="FF0000"/>
        </w:rPr>
        <w:t>, p</w:t>
      </w:r>
      <w:r w:rsidR="001C067A" w:rsidRPr="001C067A">
        <w:rPr>
          <w:color w:val="FF0000"/>
        </w:rPr>
        <w:t>rogramming device</w:t>
      </w:r>
      <w:r w:rsidR="001C067A">
        <w:rPr>
          <w:color w:val="FF0000"/>
        </w:rPr>
        <w:t xml:space="preserve"> and the i</w:t>
      </w:r>
      <w:r w:rsidR="001C067A" w:rsidRPr="001C067A">
        <w:rPr>
          <w:color w:val="FF0000"/>
        </w:rPr>
        <w:t xml:space="preserve">nput and output </w:t>
      </w:r>
      <w:r>
        <w:rPr>
          <w:color w:val="FF0000"/>
        </w:rPr>
        <w:t xml:space="preserve">(I/O) </w:t>
      </w:r>
      <w:r w:rsidR="001C067A" w:rsidRPr="001C067A">
        <w:rPr>
          <w:color w:val="FF0000"/>
        </w:rPr>
        <w:t>modules/devices</w:t>
      </w:r>
      <w:r w:rsidR="001C067A">
        <w:rPr>
          <w:color w:val="FF0000"/>
        </w:rPr>
        <w:t xml:space="preserve"> being controlled</w:t>
      </w:r>
      <w:r w:rsidR="001C067A" w:rsidRPr="001C067A">
        <w:rPr>
          <w:color w:val="FF0000"/>
        </w:rPr>
        <w:t>.</w:t>
      </w:r>
    </w:p>
    <w:p w14:paraId="69421D9F" w14:textId="77777777" w:rsidR="007A142E" w:rsidRDefault="007A142E" w:rsidP="00C63745">
      <w:pPr>
        <w:spacing w:before="0" w:after="0"/>
      </w:pPr>
    </w:p>
    <w:sectPr w:rsidR="007A142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1A4AD" w14:textId="77777777" w:rsidR="00C3001C" w:rsidRDefault="00C3001C">
      <w:pPr>
        <w:spacing w:before="0" w:after="0"/>
      </w:pPr>
      <w:r>
        <w:separator/>
      </w:r>
    </w:p>
  </w:endnote>
  <w:endnote w:type="continuationSeparator" w:id="0">
    <w:p w14:paraId="723F8118" w14:textId="77777777" w:rsidR="00C3001C" w:rsidRDefault="00C3001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80BE" w14:textId="77777777" w:rsidR="001F7EC7" w:rsidRDefault="001F7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7348D9A" w:rsidR="00110217" w:rsidRPr="00F03E33" w:rsidRDefault="003F7F14" w:rsidP="001F7EC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1A7D965">
          <wp:simplePos x="0" y="0"/>
          <wp:positionH relativeFrom="margin">
            <wp:posOffset>5103097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F7EC7">
      <w:br/>
      <w:t xml:space="preserve">                                         © </w:t>
    </w:r>
    <w:r w:rsidR="0081402D" w:rsidRPr="0081402D">
      <w:t>City &amp; Guilds Limited</w:t>
    </w:r>
    <w:r w:rsidR="001F7EC7">
      <w:t>. All rights reserved.</w:t>
    </w:r>
    <w:r w:rsidR="001F7EC7">
      <w:br/>
    </w:r>
    <w:r w:rsidR="001F7EC7">
      <w:rPr>
        <w:rFonts w:eastAsia="Calibri"/>
        <w:noProof/>
      </w:rPr>
      <w:t xml:space="preserve">                                  ‘T-LEVELS’ is a registered trade mark of the Department for Education.</w:t>
    </w:r>
    <w:r w:rsidR="001F7EC7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6B2C" w14:textId="77777777" w:rsidR="001F7EC7" w:rsidRDefault="001F7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795E6" w14:textId="77777777" w:rsidR="00C3001C" w:rsidRDefault="00C3001C">
      <w:pPr>
        <w:spacing w:before="0" w:after="0"/>
      </w:pPr>
      <w:r>
        <w:separator/>
      </w:r>
    </w:p>
  </w:footnote>
  <w:footnote w:type="continuationSeparator" w:id="0">
    <w:p w14:paraId="417FE52E" w14:textId="77777777" w:rsidR="00C3001C" w:rsidRDefault="00C3001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C5FD0" w14:textId="77777777" w:rsidR="001F7EC7" w:rsidRDefault="001F7E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FC232" w14:textId="77777777" w:rsidR="008A002B" w:rsidRDefault="008A002B" w:rsidP="008A002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63EA463" wp14:editId="7C3519B1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31D9F9F1" w14:textId="77777777" w:rsidR="008A002B" w:rsidRDefault="008A002B" w:rsidP="008A002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C279031" wp14:editId="34D3691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ED74ED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12565D1C" w14:textId="77777777" w:rsidR="008A002B" w:rsidRPr="00F03E33" w:rsidRDefault="008A002B" w:rsidP="008A002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B1CDF" w14:textId="77777777" w:rsidR="001F7EC7" w:rsidRDefault="001F7E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03BC0"/>
    <w:multiLevelType w:val="hybridMultilevel"/>
    <w:tmpl w:val="5464E65A"/>
    <w:lvl w:ilvl="0" w:tplc="0AACE3E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6"/>
  </w:num>
  <w:num w:numId="3" w16cid:durableId="256721481">
    <w:abstractNumId w:val="23"/>
  </w:num>
  <w:num w:numId="4" w16cid:durableId="462357572">
    <w:abstractNumId w:val="18"/>
  </w:num>
  <w:num w:numId="5" w16cid:durableId="496195504">
    <w:abstractNumId w:val="8"/>
  </w:num>
  <w:num w:numId="6" w16cid:durableId="1989673294">
    <w:abstractNumId w:val="17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9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0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5"/>
  </w:num>
  <w:num w:numId="18" w16cid:durableId="1905944370">
    <w:abstractNumId w:val="26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4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1"/>
  </w:num>
  <w:num w:numId="28" w16cid:durableId="508954568">
    <w:abstractNumId w:val="9"/>
    <w:lvlOverride w:ilvl="0">
      <w:startOverride w:val="1"/>
    </w:lvlOverride>
  </w:num>
  <w:num w:numId="29" w16cid:durableId="187572039">
    <w:abstractNumId w:val="22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7"/>
  </w:num>
  <w:num w:numId="36" w16cid:durableId="1395473721">
    <w:abstractNumId w:val="1"/>
  </w:num>
  <w:num w:numId="37" w16cid:durableId="6774632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F02"/>
    <w:rsid w:val="0006383A"/>
    <w:rsid w:val="00082C62"/>
    <w:rsid w:val="00085E19"/>
    <w:rsid w:val="000B231F"/>
    <w:rsid w:val="000C1239"/>
    <w:rsid w:val="000C5E47"/>
    <w:rsid w:val="000D237D"/>
    <w:rsid w:val="000E194B"/>
    <w:rsid w:val="00110217"/>
    <w:rsid w:val="00113895"/>
    <w:rsid w:val="00152AC3"/>
    <w:rsid w:val="00156AF3"/>
    <w:rsid w:val="00184967"/>
    <w:rsid w:val="0019491D"/>
    <w:rsid w:val="001C008B"/>
    <w:rsid w:val="001C067A"/>
    <w:rsid w:val="001F74AD"/>
    <w:rsid w:val="001F7EC7"/>
    <w:rsid w:val="002240D8"/>
    <w:rsid w:val="0026376F"/>
    <w:rsid w:val="00274B8D"/>
    <w:rsid w:val="002771DB"/>
    <w:rsid w:val="002D07A8"/>
    <w:rsid w:val="002D4B18"/>
    <w:rsid w:val="003370E5"/>
    <w:rsid w:val="003405EA"/>
    <w:rsid w:val="0039537D"/>
    <w:rsid w:val="00397716"/>
    <w:rsid w:val="003A1A52"/>
    <w:rsid w:val="003D24AE"/>
    <w:rsid w:val="003F7F14"/>
    <w:rsid w:val="00404B31"/>
    <w:rsid w:val="00465983"/>
    <w:rsid w:val="00474E72"/>
    <w:rsid w:val="00474F67"/>
    <w:rsid w:val="0048500D"/>
    <w:rsid w:val="0049262E"/>
    <w:rsid w:val="00497A33"/>
    <w:rsid w:val="00524E1B"/>
    <w:rsid w:val="005B1F34"/>
    <w:rsid w:val="00601DB3"/>
    <w:rsid w:val="006124C0"/>
    <w:rsid w:val="006135C0"/>
    <w:rsid w:val="00623FDE"/>
    <w:rsid w:val="006303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1305D"/>
    <w:rsid w:val="00721068"/>
    <w:rsid w:val="00734A67"/>
    <w:rsid w:val="00765986"/>
    <w:rsid w:val="00797FA7"/>
    <w:rsid w:val="007A142E"/>
    <w:rsid w:val="007C51FA"/>
    <w:rsid w:val="007E0D2C"/>
    <w:rsid w:val="0081402D"/>
    <w:rsid w:val="00823BCE"/>
    <w:rsid w:val="00827238"/>
    <w:rsid w:val="00853E13"/>
    <w:rsid w:val="008A002B"/>
    <w:rsid w:val="008A4A93"/>
    <w:rsid w:val="008C115E"/>
    <w:rsid w:val="008C1F1C"/>
    <w:rsid w:val="008D47A6"/>
    <w:rsid w:val="00915CA9"/>
    <w:rsid w:val="009235BB"/>
    <w:rsid w:val="009372F9"/>
    <w:rsid w:val="0094052A"/>
    <w:rsid w:val="00965BD7"/>
    <w:rsid w:val="009975A0"/>
    <w:rsid w:val="00997E5A"/>
    <w:rsid w:val="009C5C6E"/>
    <w:rsid w:val="00A05248"/>
    <w:rsid w:val="00A06823"/>
    <w:rsid w:val="00A1203A"/>
    <w:rsid w:val="00A147A6"/>
    <w:rsid w:val="00A2454C"/>
    <w:rsid w:val="00A2529F"/>
    <w:rsid w:val="00A3104E"/>
    <w:rsid w:val="00A45504"/>
    <w:rsid w:val="00A82DCC"/>
    <w:rsid w:val="00A8421B"/>
    <w:rsid w:val="00A95119"/>
    <w:rsid w:val="00AB2BA3"/>
    <w:rsid w:val="00AE245C"/>
    <w:rsid w:val="00B054EC"/>
    <w:rsid w:val="00B37E97"/>
    <w:rsid w:val="00B634AC"/>
    <w:rsid w:val="00B670DC"/>
    <w:rsid w:val="00B67A21"/>
    <w:rsid w:val="00B927D9"/>
    <w:rsid w:val="00BC0AA7"/>
    <w:rsid w:val="00BE2C21"/>
    <w:rsid w:val="00C01D20"/>
    <w:rsid w:val="00C06474"/>
    <w:rsid w:val="00C127C5"/>
    <w:rsid w:val="00C202BF"/>
    <w:rsid w:val="00C3001C"/>
    <w:rsid w:val="00C63745"/>
    <w:rsid w:val="00C719F1"/>
    <w:rsid w:val="00C858D7"/>
    <w:rsid w:val="00C92F19"/>
    <w:rsid w:val="00CA7D6B"/>
    <w:rsid w:val="00CB597B"/>
    <w:rsid w:val="00CC3B85"/>
    <w:rsid w:val="00D018F7"/>
    <w:rsid w:val="00D073BC"/>
    <w:rsid w:val="00D51C40"/>
    <w:rsid w:val="00D56B82"/>
    <w:rsid w:val="00D80C81"/>
    <w:rsid w:val="00D8145A"/>
    <w:rsid w:val="00D96374"/>
    <w:rsid w:val="00DA2485"/>
    <w:rsid w:val="00DE29A8"/>
    <w:rsid w:val="00E04740"/>
    <w:rsid w:val="00E2695E"/>
    <w:rsid w:val="00EA0639"/>
    <w:rsid w:val="00EE4C0A"/>
    <w:rsid w:val="00F03E33"/>
    <w:rsid w:val="00F15749"/>
    <w:rsid w:val="00F34E00"/>
    <w:rsid w:val="00F42A36"/>
    <w:rsid w:val="00F802DA"/>
    <w:rsid w:val="00F82617"/>
    <w:rsid w:val="00F82D40"/>
    <w:rsid w:val="00F83FC6"/>
    <w:rsid w:val="00F967EC"/>
    <w:rsid w:val="00FD52DA"/>
    <w:rsid w:val="00FF2FC2"/>
    <w:rsid w:val="00FF59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05248"/>
    <w:pPr>
      <w:ind w:left="720"/>
      <w:contextualSpacing/>
    </w:pPr>
  </w:style>
  <w:style w:type="paragraph" w:styleId="Revision">
    <w:name w:val="Revision"/>
    <w:hidden/>
    <w:semiHidden/>
    <w:rsid w:val="0081402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514</Characters>
  <Application>Microsoft Office Word</Application>
  <DocSecurity>0</DocSecurity>
  <Lines>51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2022-08-28T21:26:00Z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